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63E5C" w14:textId="77777777" w:rsidR="00D076E5" w:rsidRPr="00547A21" w:rsidRDefault="00D076E5" w:rsidP="00771FA1">
      <w:pPr>
        <w:rPr>
          <w:b/>
          <w:sz w:val="28"/>
          <w:szCs w:val="28"/>
        </w:rPr>
      </w:pPr>
      <w:bookmarkStart w:id="0" w:name="_GoBack"/>
      <w:bookmarkEnd w:id="0"/>
      <w:r w:rsidRPr="00547A21">
        <w:rPr>
          <w:b/>
          <w:sz w:val="28"/>
          <w:szCs w:val="28"/>
        </w:rPr>
        <w:t>Kollektenanordnung für einen Sonntag in der Passionszeit</w:t>
      </w:r>
    </w:p>
    <w:p w14:paraId="492316C1" w14:textId="54FC554C" w:rsidR="00547A21" w:rsidRDefault="00D076E5" w:rsidP="00786E8C">
      <w:pPr>
        <w:spacing w:after="0"/>
      </w:pPr>
      <w:r>
        <w:t xml:space="preserve">für den Sonntag Reminiscere, </w:t>
      </w:r>
      <w:r w:rsidR="00F965A8">
        <w:t>25</w:t>
      </w:r>
      <w:r>
        <w:t xml:space="preserve">. </w:t>
      </w:r>
      <w:r w:rsidR="00F965A8">
        <w:t xml:space="preserve">Februar </w:t>
      </w:r>
      <w:r>
        <w:t>202</w:t>
      </w:r>
      <w:r w:rsidR="00F965A8">
        <w:t>4</w:t>
      </w:r>
      <w:r>
        <w:t xml:space="preserve">, </w:t>
      </w:r>
      <w:r w:rsidR="00547A21">
        <w:t>„</w:t>
      </w:r>
      <w:r>
        <w:t>Gebetstag für b</w:t>
      </w:r>
      <w:r w:rsidR="00547A21">
        <w:t>edrängte und verfolgte Christen“,</w:t>
      </w:r>
    </w:p>
    <w:p w14:paraId="622CC0F4" w14:textId="77777777" w:rsidR="00D076E5" w:rsidRDefault="00547A21" w:rsidP="00786E8C">
      <w:pPr>
        <w:spacing w:after="0"/>
      </w:pPr>
      <w:r>
        <w:t>oder für einen anderen Sonntag in der Passionszeit.</w:t>
      </w:r>
    </w:p>
    <w:p w14:paraId="69F33E7C" w14:textId="77777777" w:rsidR="00D076E5" w:rsidRPr="00C625C5" w:rsidRDefault="00D076E5" w:rsidP="00D076E5">
      <w:pPr>
        <w:rPr>
          <w:sz w:val="24"/>
          <w:szCs w:val="24"/>
        </w:rPr>
      </w:pPr>
    </w:p>
    <w:p w14:paraId="106A6F15" w14:textId="0BA2E8F8" w:rsidR="000D2B43" w:rsidRPr="00C625C5" w:rsidRDefault="000D2B43" w:rsidP="000D2B43">
      <w:pPr>
        <w:pStyle w:val="Listenabsatz"/>
        <w:numPr>
          <w:ilvl w:val="0"/>
          <w:numId w:val="3"/>
        </w:numPr>
        <w:rPr>
          <w:b/>
          <w:sz w:val="24"/>
          <w:szCs w:val="24"/>
        </w:rPr>
      </w:pPr>
      <w:r w:rsidRPr="00C625C5">
        <w:rPr>
          <w:b/>
          <w:sz w:val="24"/>
          <w:szCs w:val="24"/>
        </w:rPr>
        <w:t xml:space="preserve">AVC </w:t>
      </w:r>
      <w:r w:rsidR="00C625C5">
        <w:rPr>
          <w:b/>
          <w:sz w:val="24"/>
          <w:szCs w:val="24"/>
        </w:rPr>
        <w:t>(=</w:t>
      </w:r>
      <w:r w:rsidRPr="00C625C5">
        <w:rPr>
          <w:b/>
          <w:sz w:val="24"/>
          <w:szCs w:val="24"/>
        </w:rPr>
        <w:t xml:space="preserve"> Aktion für verfolgte Christen und Notleidende</w:t>
      </w:r>
      <w:r w:rsidR="00C625C5">
        <w:rPr>
          <w:b/>
          <w:sz w:val="24"/>
          <w:szCs w:val="24"/>
        </w:rPr>
        <w:t xml:space="preserve">): Rehazentrum </w:t>
      </w:r>
      <w:r w:rsidR="007D3254">
        <w:rPr>
          <w:b/>
          <w:sz w:val="24"/>
          <w:szCs w:val="24"/>
        </w:rPr>
        <w:t>Havanna</w:t>
      </w:r>
    </w:p>
    <w:p w14:paraId="28532742" w14:textId="57CFB6D6" w:rsidR="00D076E5" w:rsidRPr="00C625C5" w:rsidRDefault="000D2B43" w:rsidP="00D076E5">
      <w:pPr>
        <w:pStyle w:val="Listenabsatz"/>
        <w:numPr>
          <w:ilvl w:val="0"/>
          <w:numId w:val="3"/>
        </w:numPr>
        <w:rPr>
          <w:b/>
          <w:sz w:val="24"/>
          <w:szCs w:val="24"/>
        </w:rPr>
      </w:pPr>
      <w:r w:rsidRPr="00C625C5">
        <w:rPr>
          <w:b/>
          <w:sz w:val="24"/>
          <w:szCs w:val="24"/>
        </w:rPr>
        <w:t>Mission 21 -</w:t>
      </w:r>
      <w:r w:rsidR="00C625C5">
        <w:rPr>
          <w:b/>
          <w:sz w:val="24"/>
          <w:szCs w:val="24"/>
        </w:rPr>
        <w:t xml:space="preserve"> </w:t>
      </w:r>
      <w:r w:rsidRPr="00C625C5">
        <w:rPr>
          <w:b/>
          <w:sz w:val="24"/>
          <w:szCs w:val="24"/>
        </w:rPr>
        <w:t xml:space="preserve">Costa Rica </w:t>
      </w:r>
    </w:p>
    <w:p w14:paraId="1915CE25" w14:textId="77777777" w:rsidR="00D076E5" w:rsidRPr="00C625C5" w:rsidRDefault="00D076E5" w:rsidP="00771FA1">
      <w:pPr>
        <w:rPr>
          <w:sz w:val="24"/>
          <w:szCs w:val="24"/>
        </w:rPr>
      </w:pPr>
    </w:p>
    <w:p w14:paraId="59811A32" w14:textId="2164FE9D" w:rsidR="00C625C5" w:rsidRPr="00C625C5" w:rsidRDefault="00C625C5" w:rsidP="000D2B43">
      <w:pPr>
        <w:rPr>
          <w:b/>
          <w:bCs/>
          <w:sz w:val="24"/>
          <w:szCs w:val="24"/>
        </w:rPr>
      </w:pPr>
      <w:r w:rsidRPr="00C625C5">
        <w:rPr>
          <w:b/>
          <w:bCs/>
          <w:sz w:val="24"/>
          <w:szCs w:val="24"/>
        </w:rPr>
        <w:t xml:space="preserve"> A) </w:t>
      </w:r>
      <w:r w:rsidR="000D2B43" w:rsidRPr="00C625C5">
        <w:rPr>
          <w:b/>
          <w:bCs/>
          <w:sz w:val="24"/>
          <w:szCs w:val="24"/>
        </w:rPr>
        <w:t>AVC</w:t>
      </w:r>
      <w:r w:rsidRPr="00C625C5">
        <w:rPr>
          <w:b/>
          <w:bCs/>
          <w:sz w:val="24"/>
          <w:szCs w:val="24"/>
        </w:rPr>
        <w:t xml:space="preserve"> -</w:t>
      </w:r>
      <w:r w:rsidR="000D2B43" w:rsidRPr="00C625C5">
        <w:rPr>
          <w:b/>
          <w:bCs/>
          <w:sz w:val="24"/>
          <w:szCs w:val="24"/>
        </w:rPr>
        <w:t xml:space="preserve"> Hilfswerk, das sich weltweit für verfolgte Christen und Notleidende einsetzt</w:t>
      </w:r>
    </w:p>
    <w:p w14:paraId="5854E3AD" w14:textId="1FBCEB6A" w:rsidR="000D2B43" w:rsidRDefault="00C625C5" w:rsidP="00C625C5">
      <w:pPr>
        <w:rPr>
          <w:sz w:val="24"/>
          <w:szCs w:val="24"/>
        </w:rPr>
      </w:pPr>
      <w:r w:rsidRPr="00C625C5">
        <w:rPr>
          <w:sz w:val="24"/>
          <w:szCs w:val="24"/>
        </w:rPr>
        <w:t>Die Menschenrechtssituation im sozialistischen Staat</w:t>
      </w:r>
      <w:r w:rsidR="00786E8C">
        <w:rPr>
          <w:sz w:val="24"/>
          <w:szCs w:val="24"/>
        </w:rPr>
        <w:t xml:space="preserve"> Kuba</w:t>
      </w:r>
      <w:r w:rsidRPr="00C625C5">
        <w:rPr>
          <w:sz w:val="24"/>
          <w:szCs w:val="24"/>
        </w:rPr>
        <w:t xml:space="preserve"> ist prekär. Von der versprochenen Öffnung ist im Alltag der Kubaner nicht viel zu spüren.</w:t>
      </w:r>
      <w:r>
        <w:rPr>
          <w:sz w:val="24"/>
          <w:szCs w:val="24"/>
        </w:rPr>
        <w:t xml:space="preserve"> </w:t>
      </w:r>
      <w:r w:rsidRPr="00C625C5">
        <w:rPr>
          <w:sz w:val="24"/>
          <w:szCs w:val="24"/>
        </w:rPr>
        <w:t>Wegen der gro</w:t>
      </w:r>
      <w:r>
        <w:rPr>
          <w:sz w:val="24"/>
          <w:szCs w:val="24"/>
        </w:rPr>
        <w:t>ss</w:t>
      </w:r>
      <w:r w:rsidRPr="00C625C5">
        <w:rPr>
          <w:sz w:val="24"/>
          <w:szCs w:val="24"/>
        </w:rPr>
        <w:t>en Armut im Land engagiert sich AVC auch sozial. Das Rehazentrum für Alkohol- und Drogenabhängige mit angeschlossener Landwirtschaft bietet den Rehabilitanden die Möglichkeit, neue Fertigkeiten und geregeltes Arbeiten (wieder) zu erlernen. Dies erleichtert die Wiedereingliederung in die Gesellschaft.</w:t>
      </w:r>
      <w:r w:rsidR="000D2B43" w:rsidRPr="00C625C5">
        <w:rPr>
          <w:sz w:val="24"/>
          <w:szCs w:val="24"/>
        </w:rPr>
        <w:t xml:space="preserve"> </w:t>
      </w:r>
    </w:p>
    <w:p w14:paraId="03E578AA" w14:textId="674C6384" w:rsidR="007D3254" w:rsidRDefault="007D3254" w:rsidP="00C625C5">
      <w:pPr>
        <w:rPr>
          <w:sz w:val="24"/>
          <w:szCs w:val="24"/>
        </w:rPr>
      </w:pPr>
      <w:r>
        <w:rPr>
          <w:sz w:val="24"/>
          <w:szCs w:val="24"/>
        </w:rPr>
        <w:t xml:space="preserve">Infos: </w:t>
      </w:r>
      <w:hyperlink r:id="rId5" w:history="1">
        <w:r w:rsidRPr="00EA3937">
          <w:rPr>
            <w:rStyle w:val="Hyperlink"/>
            <w:sz w:val="24"/>
            <w:szCs w:val="24"/>
          </w:rPr>
          <w:t>https://avc-ch.org/de/kuba</w:t>
        </w:r>
      </w:hyperlink>
    </w:p>
    <w:p w14:paraId="1480196A" w14:textId="77777777" w:rsidR="00C625C5" w:rsidRPr="00C625C5" w:rsidRDefault="00C625C5" w:rsidP="00430943">
      <w:pPr>
        <w:rPr>
          <w:sz w:val="24"/>
          <w:szCs w:val="24"/>
        </w:rPr>
      </w:pPr>
    </w:p>
    <w:p w14:paraId="4EDAD8D6" w14:textId="16664624" w:rsidR="00430943" w:rsidRPr="00C625C5" w:rsidRDefault="00C625C5" w:rsidP="00430943">
      <w:pPr>
        <w:rPr>
          <w:b/>
          <w:bCs/>
          <w:sz w:val="24"/>
          <w:szCs w:val="24"/>
        </w:rPr>
      </w:pPr>
      <w:r w:rsidRPr="00C625C5">
        <w:rPr>
          <w:b/>
          <w:bCs/>
          <w:sz w:val="24"/>
          <w:szCs w:val="24"/>
        </w:rPr>
        <w:t xml:space="preserve">B) </w:t>
      </w:r>
      <w:r w:rsidR="000D2B43" w:rsidRPr="00C625C5">
        <w:rPr>
          <w:b/>
          <w:bCs/>
          <w:sz w:val="24"/>
          <w:szCs w:val="24"/>
        </w:rPr>
        <w:t>Mission 21</w:t>
      </w:r>
    </w:p>
    <w:p w14:paraId="44649544" w14:textId="77777777" w:rsidR="000D2B43" w:rsidRPr="00C625C5" w:rsidRDefault="000D2B43" w:rsidP="00430943">
      <w:pPr>
        <w:rPr>
          <w:sz w:val="24"/>
          <w:szCs w:val="24"/>
        </w:rPr>
      </w:pPr>
      <w:r w:rsidRPr="00C625C5">
        <w:rPr>
          <w:sz w:val="24"/>
          <w:szCs w:val="24"/>
        </w:rPr>
        <w:t xml:space="preserve">Mission 21 unterstützt in Costa Rica theologische Projekte von zwei unterschiedlichen Partnerorganisationen. Die Projektregion ist San José, die Hauptstadt Costa Ricas. Die beiden Projekte von Mission 21 in Costa Rica sind kontinental ausgerichtet und erreichen Zielgruppen in ganz Lateinamerika. Der Fokus liegt dabei auf der gesellschaftsverändernden Kraft von Religion und Kirche. </w:t>
      </w:r>
    </w:p>
    <w:p w14:paraId="56FBFD89" w14:textId="2DCDCCAB" w:rsidR="000D2B43" w:rsidRDefault="000D2B43" w:rsidP="00430943">
      <w:pPr>
        <w:rPr>
          <w:sz w:val="24"/>
          <w:szCs w:val="24"/>
        </w:rPr>
      </w:pPr>
      <w:r w:rsidRPr="00C625C5">
        <w:rPr>
          <w:sz w:val="24"/>
          <w:szCs w:val="24"/>
        </w:rPr>
        <w:t xml:space="preserve">Infos: </w:t>
      </w:r>
      <w:hyperlink r:id="rId6" w:history="1">
        <w:r w:rsidR="00C625C5" w:rsidRPr="00EA3937">
          <w:rPr>
            <w:rStyle w:val="Hyperlink"/>
            <w:sz w:val="24"/>
            <w:szCs w:val="24"/>
          </w:rPr>
          <w:t>https://www.mission-21.org/land/lateinamerika/costa-rica/</w:t>
        </w:r>
      </w:hyperlink>
    </w:p>
    <w:p w14:paraId="3CCB59E2" w14:textId="77777777" w:rsidR="00D80D6A" w:rsidRDefault="00D80D6A" w:rsidP="00430943">
      <w:pPr>
        <w:rPr>
          <w:b/>
          <w:bCs/>
          <w:i/>
          <w:iCs/>
          <w:sz w:val="28"/>
          <w:szCs w:val="28"/>
        </w:rPr>
      </w:pPr>
    </w:p>
    <w:p w14:paraId="53D1FB90" w14:textId="6315C244" w:rsidR="004A690A" w:rsidRPr="004A690A" w:rsidRDefault="00D80D6A" w:rsidP="004A690A">
      <w:pPr>
        <w:rPr>
          <w:b/>
          <w:bCs/>
          <w:i/>
          <w:iCs/>
          <w:sz w:val="28"/>
          <w:szCs w:val="28"/>
        </w:rPr>
      </w:pPr>
      <w:r>
        <w:rPr>
          <w:b/>
          <w:bCs/>
          <w:i/>
          <w:iCs/>
          <w:sz w:val="28"/>
          <w:szCs w:val="28"/>
        </w:rPr>
        <w:t xml:space="preserve">Wir bitten Sie, die Kollekte auf das Gabenkonto der </w:t>
      </w:r>
      <w:r w:rsidR="00C625C5" w:rsidRPr="00D80D6A">
        <w:rPr>
          <w:b/>
          <w:bCs/>
          <w:i/>
          <w:iCs/>
          <w:sz w:val="28"/>
          <w:szCs w:val="28"/>
        </w:rPr>
        <w:t>Landeskirche</w:t>
      </w:r>
      <w:r w:rsidR="004A690A">
        <w:rPr>
          <w:b/>
          <w:bCs/>
          <w:i/>
          <w:iCs/>
          <w:sz w:val="28"/>
          <w:szCs w:val="28"/>
        </w:rPr>
        <w:t xml:space="preserve"> zu überweisen:</w:t>
      </w:r>
    </w:p>
    <w:p w14:paraId="0DAB6A30" w14:textId="77777777" w:rsidR="004A690A" w:rsidRDefault="004A690A" w:rsidP="004A690A">
      <w:pPr>
        <w:spacing w:after="0"/>
        <w:rPr>
          <w:b/>
          <w:bCs/>
          <w:i/>
          <w:iCs/>
          <w:sz w:val="28"/>
          <w:szCs w:val="28"/>
        </w:rPr>
      </w:pPr>
      <w:r>
        <w:rPr>
          <w:b/>
          <w:bCs/>
          <w:i/>
          <w:iCs/>
          <w:sz w:val="28"/>
          <w:szCs w:val="28"/>
        </w:rPr>
        <w:t>IBAN CH04 0900 0000 8500 5967 1</w:t>
      </w:r>
    </w:p>
    <w:p w14:paraId="1B255965" w14:textId="36BA0BC4" w:rsidR="00D80D6A" w:rsidRDefault="004A690A" w:rsidP="004A690A">
      <w:pPr>
        <w:spacing w:after="0"/>
        <w:rPr>
          <w:b/>
          <w:bCs/>
          <w:i/>
          <w:iCs/>
          <w:sz w:val="28"/>
          <w:szCs w:val="28"/>
        </w:rPr>
      </w:pPr>
      <w:r>
        <w:rPr>
          <w:b/>
          <w:bCs/>
          <w:i/>
          <w:iCs/>
          <w:sz w:val="28"/>
          <w:szCs w:val="28"/>
        </w:rPr>
        <w:t>Evangelische Landeskirche des Kantons Thurgau, Gabenkonto, Bankplatz 5, 8500 Frauenfeld</w:t>
      </w:r>
      <w:r w:rsidR="00D80D6A">
        <w:rPr>
          <w:b/>
          <w:bCs/>
          <w:i/>
          <w:iCs/>
          <w:sz w:val="28"/>
          <w:szCs w:val="28"/>
        </w:rPr>
        <w:t>.</w:t>
      </w:r>
    </w:p>
    <w:p w14:paraId="1A623B7E" w14:textId="77777777" w:rsidR="004A690A" w:rsidRDefault="004A690A" w:rsidP="004A690A">
      <w:pPr>
        <w:spacing w:after="0"/>
        <w:rPr>
          <w:b/>
          <w:bCs/>
          <w:i/>
          <w:iCs/>
          <w:sz w:val="28"/>
          <w:szCs w:val="28"/>
        </w:rPr>
      </w:pPr>
    </w:p>
    <w:p w14:paraId="2C624545" w14:textId="0A8C5E62" w:rsidR="00C625C5" w:rsidRPr="00D80D6A" w:rsidRDefault="004A690A" w:rsidP="00430943">
      <w:pPr>
        <w:rPr>
          <w:b/>
          <w:bCs/>
          <w:i/>
          <w:iCs/>
          <w:sz w:val="28"/>
          <w:szCs w:val="28"/>
        </w:rPr>
      </w:pPr>
      <w:r>
        <w:rPr>
          <w:b/>
          <w:bCs/>
          <w:i/>
          <w:iCs/>
          <w:sz w:val="28"/>
          <w:szCs w:val="28"/>
        </w:rPr>
        <w:t xml:space="preserve">Bitte geben Sie an, welches Projekt Sie unterstützen möchten. </w:t>
      </w:r>
      <w:r w:rsidR="00D80D6A">
        <w:rPr>
          <w:b/>
          <w:bCs/>
          <w:i/>
          <w:iCs/>
          <w:sz w:val="28"/>
          <w:szCs w:val="28"/>
        </w:rPr>
        <w:t>Wird kein Projekt ausgewählt, verteilt sich die Summe auf beide Projekte.</w:t>
      </w:r>
    </w:p>
    <w:sectPr w:rsidR="00C625C5" w:rsidRPr="00D80D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B2481"/>
    <w:multiLevelType w:val="hybridMultilevel"/>
    <w:tmpl w:val="6CD45A8C"/>
    <w:lvl w:ilvl="0" w:tplc="921CBBB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86851BE"/>
    <w:multiLevelType w:val="hybridMultilevel"/>
    <w:tmpl w:val="E52077DA"/>
    <w:lvl w:ilvl="0" w:tplc="C9DA54F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B1E468D"/>
    <w:multiLevelType w:val="hybridMultilevel"/>
    <w:tmpl w:val="9D1CD122"/>
    <w:lvl w:ilvl="0" w:tplc="DE40BFF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619684A"/>
    <w:multiLevelType w:val="hybridMultilevel"/>
    <w:tmpl w:val="D8D4E9FC"/>
    <w:lvl w:ilvl="0" w:tplc="DE8ACEE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A1"/>
    <w:rsid w:val="000D2B43"/>
    <w:rsid w:val="00430943"/>
    <w:rsid w:val="004A690A"/>
    <w:rsid w:val="00547A21"/>
    <w:rsid w:val="005C4427"/>
    <w:rsid w:val="00771FA1"/>
    <w:rsid w:val="00786E8C"/>
    <w:rsid w:val="007D3254"/>
    <w:rsid w:val="008E075D"/>
    <w:rsid w:val="00AD0F63"/>
    <w:rsid w:val="00C625C5"/>
    <w:rsid w:val="00D076E5"/>
    <w:rsid w:val="00D80D6A"/>
    <w:rsid w:val="00F965A8"/>
    <w:rsid w:val="00FF03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3ABE"/>
  <w15:chartTrackingRefBased/>
  <w15:docId w15:val="{E5A3CD0A-DC1B-491C-B1DD-DF8E3089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76E5"/>
    <w:pPr>
      <w:ind w:left="720"/>
      <w:contextualSpacing/>
    </w:pPr>
  </w:style>
  <w:style w:type="character" w:styleId="Hyperlink">
    <w:name w:val="Hyperlink"/>
    <w:basedOn w:val="Absatz-Standardschriftart"/>
    <w:uiPriority w:val="99"/>
    <w:unhideWhenUsed/>
    <w:rsid w:val="00C625C5"/>
    <w:rPr>
      <w:color w:val="0563C1" w:themeColor="hyperlink"/>
      <w:u w:val="single"/>
    </w:rPr>
  </w:style>
  <w:style w:type="character" w:customStyle="1" w:styleId="UnresolvedMention">
    <w:name w:val="Unresolved Mention"/>
    <w:basedOn w:val="Absatz-Standardschriftart"/>
    <w:uiPriority w:val="99"/>
    <w:semiHidden/>
    <w:unhideWhenUsed/>
    <w:rsid w:val="00C6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ion-21.org/land/lateinamerika/costa-rica/" TargetMode="External"/><Relationship Id="rId5" Type="http://schemas.openxmlformats.org/officeDocument/2006/relationships/hyperlink" Target="https://avc-ch.org/de/ku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Ritzi Ernst</cp:lastModifiedBy>
  <cp:revision>2</cp:revision>
  <cp:lastPrinted>2022-12-12T15:57:00Z</cp:lastPrinted>
  <dcterms:created xsi:type="dcterms:W3CDTF">2024-02-26T12:53:00Z</dcterms:created>
  <dcterms:modified xsi:type="dcterms:W3CDTF">2024-02-26T12:53:00Z</dcterms:modified>
</cp:coreProperties>
</file>